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6A" w:rsidRDefault="00590063" w:rsidP="0092526A">
      <w:pP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 xml:space="preserve">Constructing Redox Tables </w:t>
      </w:r>
    </w:p>
    <w:p w:rsidR="003F236A" w:rsidRDefault="00D61EEF" w:rsidP="00514ADA">
      <w:pPr>
        <w:jc w:val="right"/>
      </w:pPr>
      <w:r>
        <w:t>Name: _______________________________</w:t>
      </w:r>
    </w:p>
    <w:p w:rsidR="00590063" w:rsidRDefault="00590063" w:rsidP="00590063">
      <w:pPr>
        <w:rPr>
          <w:b/>
        </w:rPr>
      </w:pPr>
      <w:r w:rsidRPr="001F6E82">
        <w:rPr>
          <w:b/>
        </w:rPr>
        <w:t>Questions</w:t>
      </w:r>
      <w:r>
        <w:rPr>
          <w:b/>
        </w:rPr>
        <w:t xml:space="preserve"> </w:t>
      </w:r>
    </w:p>
    <w:p w:rsidR="00590063" w:rsidRDefault="00590063" w:rsidP="00590063">
      <w:pPr>
        <w:ind w:left="360" w:hanging="360"/>
      </w:pPr>
      <w:r w:rsidRPr="001F6E82">
        <w:t xml:space="preserve">1. </w:t>
      </w:r>
      <w:r>
        <w:tab/>
      </w:r>
      <w:r w:rsidRPr="001F6E82">
        <w:t>Write the reduction half reaction table that fits the following spontaneity evidence</w:t>
      </w:r>
      <w:r>
        <w:t>.</w:t>
      </w:r>
      <w:r w:rsidRPr="00935908">
        <w:t xml:space="preserve"> (“</w:t>
      </w:r>
      <w:r w:rsidRPr="00935908">
        <w:sym w:font="Wingdings" w:char="F0FC"/>
      </w:r>
      <w:r w:rsidRPr="00935908">
        <w:t>” = spontaneous, “–</w:t>
      </w:r>
      <w:proofErr w:type="gramStart"/>
      <w:r w:rsidRPr="00935908">
        <w:t>“ =</w:t>
      </w:r>
      <w:proofErr w:type="gramEnd"/>
      <w:r w:rsidRPr="00935908">
        <w:t xml:space="preserve"> non-spontaneous)</w:t>
      </w:r>
    </w:p>
    <w:p w:rsidR="00590063" w:rsidRDefault="00590063" w:rsidP="00590063"/>
    <w:tbl>
      <w:tblPr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120"/>
        <w:gridCol w:w="1143"/>
        <w:gridCol w:w="1128"/>
        <w:gridCol w:w="1101"/>
      </w:tblGrid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0063" w:rsidRDefault="00590063" w:rsidP="00FB7B55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Fe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Pb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Sn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Cr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Fe(s)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proofErr w:type="spellStart"/>
            <w:r>
              <w:t>Pb</w:t>
            </w:r>
            <w:proofErr w:type="spellEnd"/>
            <w:r>
              <w:t>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  <w:tr w:rsidR="00590063" w:rsidTr="00FB7B55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Sn(s)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Cr(s)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</w:tbl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>
      <w:pPr>
        <w:ind w:left="360" w:hanging="360"/>
      </w:pPr>
      <w:r>
        <w:t>2</w:t>
      </w:r>
      <w:r w:rsidRPr="001F6E82">
        <w:t xml:space="preserve">. </w:t>
      </w:r>
      <w:r>
        <w:tab/>
      </w:r>
      <w:r w:rsidRPr="001F6E82">
        <w:t>Write the reduction half reaction table that fits the following spontaneity evidence</w:t>
      </w:r>
      <w:r>
        <w:t>.</w:t>
      </w:r>
    </w:p>
    <w:p w:rsidR="00590063" w:rsidRDefault="00590063" w:rsidP="00590063"/>
    <w:tbl>
      <w:tblPr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157"/>
        <w:gridCol w:w="1024"/>
        <w:gridCol w:w="1147"/>
        <w:gridCol w:w="1153"/>
      </w:tblGrid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0063" w:rsidRDefault="00590063" w:rsidP="00FB7B55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Cd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V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Ra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Be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Be(s)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Ra(s)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  <w:tr w:rsidR="00590063" w:rsidTr="00FB7B55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V(s)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Cd(s)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</w:tbl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>
      <w:pPr>
        <w:ind w:left="360" w:hanging="360"/>
      </w:pPr>
      <w:r>
        <w:t>3</w:t>
      </w:r>
      <w:r w:rsidRPr="001F6E82">
        <w:t xml:space="preserve">. </w:t>
      </w:r>
      <w:r>
        <w:tab/>
      </w:r>
      <w:r w:rsidRPr="001F6E82">
        <w:t>Write the reduction half reaction table that fits the following spontaneity evidence</w:t>
      </w:r>
      <w:r>
        <w:t>.</w:t>
      </w:r>
    </w:p>
    <w:p w:rsidR="00590063" w:rsidRDefault="00590063" w:rsidP="00590063"/>
    <w:tbl>
      <w:tblPr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205"/>
        <w:gridCol w:w="1113"/>
        <w:gridCol w:w="1120"/>
        <w:gridCol w:w="1006"/>
      </w:tblGrid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0063" w:rsidRDefault="00590063" w:rsidP="00FB7B55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Ga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In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Al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Tl</w:t>
            </w:r>
            <w:r w:rsidRPr="00A3471C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Ga(s)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Al(s)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  <w:tr w:rsidR="00590063" w:rsidTr="00FB7B55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In(s)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Tl(s)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</w:tbl>
    <w:p w:rsidR="00590063" w:rsidRDefault="00590063" w:rsidP="00590063"/>
    <w:p w:rsidR="00590063" w:rsidRDefault="00590063" w:rsidP="00590063">
      <w:pPr>
        <w:ind w:left="360" w:hanging="360"/>
      </w:pPr>
    </w:p>
    <w:p w:rsidR="00590063" w:rsidRDefault="00590063" w:rsidP="00590063">
      <w:pPr>
        <w:ind w:left="360" w:hanging="360"/>
      </w:pPr>
    </w:p>
    <w:p w:rsidR="00590063" w:rsidRDefault="00590063" w:rsidP="00590063">
      <w:pPr>
        <w:ind w:left="360" w:hanging="360"/>
      </w:pPr>
    </w:p>
    <w:p w:rsidR="00590063" w:rsidRDefault="00590063" w:rsidP="00590063">
      <w:pPr>
        <w:ind w:left="360" w:hanging="360"/>
      </w:pPr>
    </w:p>
    <w:p w:rsidR="00590063" w:rsidRDefault="00590063" w:rsidP="00590063">
      <w:pPr>
        <w:ind w:left="360" w:hanging="360"/>
      </w:pPr>
      <w:r>
        <w:t>4</w:t>
      </w:r>
      <w:r w:rsidRPr="001F6E82">
        <w:t xml:space="preserve">. </w:t>
      </w:r>
      <w:r>
        <w:tab/>
      </w:r>
      <w:r w:rsidRPr="001F6E82">
        <w:t>Write the reduction half reaction table that fits the following spontaneity evidence</w:t>
      </w:r>
      <w:r>
        <w:t>.</w:t>
      </w:r>
    </w:p>
    <w:p w:rsidR="00590063" w:rsidRDefault="00590063" w:rsidP="00590063"/>
    <w:tbl>
      <w:tblPr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0"/>
        <w:gridCol w:w="1022"/>
        <w:gridCol w:w="904"/>
        <w:gridCol w:w="1073"/>
      </w:tblGrid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0063" w:rsidRDefault="00590063" w:rsidP="00FB7B55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Mn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Pr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Tl</w:t>
            </w:r>
            <w:r w:rsidRPr="00A3471C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Ru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Pr</w:t>
            </w:r>
            <w:r w:rsidRPr="00A3471C">
              <w:rPr>
                <w:vertAlign w:val="superscript"/>
              </w:rPr>
              <w:t>4+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Mn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  <w:tr w:rsidR="00590063" w:rsidTr="00FB7B55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Ru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Tl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</w:tbl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>
      <w:r>
        <w:br w:type="page"/>
      </w:r>
    </w:p>
    <w:p w:rsidR="00590063" w:rsidRDefault="00590063" w:rsidP="00590063">
      <w:pPr>
        <w:ind w:left="360" w:hanging="360"/>
      </w:pPr>
      <w:r>
        <w:t>5</w:t>
      </w:r>
      <w:r w:rsidRPr="001F6E82">
        <w:t xml:space="preserve">. </w:t>
      </w:r>
      <w:r>
        <w:tab/>
      </w:r>
      <w:r w:rsidRPr="001F6E82">
        <w:t>Write the reduction half reaction table that fits the following spontaneity evidence</w:t>
      </w:r>
      <w:r>
        <w:t>.</w:t>
      </w:r>
    </w:p>
    <w:p w:rsidR="00590063" w:rsidRDefault="00590063" w:rsidP="00590063"/>
    <w:tbl>
      <w:tblPr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047"/>
        <w:gridCol w:w="1093"/>
        <w:gridCol w:w="1022"/>
        <w:gridCol w:w="1069"/>
      </w:tblGrid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0063" w:rsidRDefault="00590063" w:rsidP="00FB7B55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Te</w:t>
            </w:r>
            <w:r w:rsidRPr="00A3471C">
              <w:rPr>
                <w:vertAlign w:val="superscript"/>
              </w:rPr>
              <w:t>4+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Nb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Sc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Ru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proofErr w:type="spellStart"/>
            <w:r>
              <w:t>Te</w:t>
            </w:r>
            <w:proofErr w:type="spellEnd"/>
            <w:r>
              <w:t>(s)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Ru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  <w:tr w:rsidR="00590063" w:rsidTr="00FB7B55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proofErr w:type="spellStart"/>
            <w:r>
              <w:t>Nb</w:t>
            </w:r>
            <w:proofErr w:type="spellEnd"/>
            <w:r>
              <w:t>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proofErr w:type="spellStart"/>
            <w:r>
              <w:t>Sc</w:t>
            </w:r>
            <w:proofErr w:type="spellEnd"/>
            <w:r>
              <w:t>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</w:tbl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>
      <w:pPr>
        <w:ind w:left="360" w:hanging="360"/>
      </w:pPr>
      <w:r>
        <w:t>6</w:t>
      </w:r>
      <w:r w:rsidRPr="001F6E82">
        <w:t xml:space="preserve">. </w:t>
      </w:r>
      <w:r>
        <w:tab/>
      </w:r>
      <w:r w:rsidRPr="001F6E82">
        <w:t>Write the reduction half reaction table that fits the following spontaneity evidence</w:t>
      </w:r>
      <w:r>
        <w:t>.</w:t>
      </w:r>
    </w:p>
    <w:p w:rsidR="00590063" w:rsidRDefault="00590063" w:rsidP="00590063"/>
    <w:tbl>
      <w:tblPr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974"/>
        <w:gridCol w:w="1048"/>
        <w:gridCol w:w="1119"/>
        <w:gridCol w:w="1112"/>
      </w:tblGrid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0063" w:rsidRDefault="00590063" w:rsidP="00FB7B55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Cl</w:t>
            </w:r>
            <w:r w:rsidRPr="00A3471C">
              <w:rPr>
                <w:vertAlign w:val="superscript"/>
              </w:rPr>
              <w:t>–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Ti</w:t>
            </w:r>
            <w:r w:rsidRPr="00A3471C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Te</w:t>
            </w:r>
            <w:r w:rsidRPr="00A3471C">
              <w:rPr>
                <w:vertAlign w:val="superscript"/>
              </w:rPr>
              <w:t>2–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Se</w:t>
            </w:r>
            <w:r w:rsidRPr="00A3471C">
              <w:rPr>
                <w:vertAlign w:val="superscript"/>
              </w:rPr>
              <w:t>2–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Cl</w:t>
            </w:r>
            <w:r w:rsidRPr="00A3471C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Ti</w:t>
            </w:r>
            <w:r w:rsidRPr="00A3471C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</w:tr>
      <w:tr w:rsidR="00590063" w:rsidTr="00FB7B55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Se(s)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 w:rsidRPr="00A3471C"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  <w:tr w:rsidR="00590063" w:rsidTr="00FB7B55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90063" w:rsidRDefault="00590063" w:rsidP="00FB7B55">
            <w:pPr>
              <w:jc w:val="center"/>
            </w:pPr>
            <w:proofErr w:type="spellStart"/>
            <w:r>
              <w:t>Te</w:t>
            </w:r>
            <w:proofErr w:type="spellEnd"/>
            <w:r>
              <w:t>(s)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063" w:rsidRDefault="00590063" w:rsidP="00FB7B55">
            <w:pPr>
              <w:jc w:val="center"/>
            </w:pPr>
            <w:r>
              <w:t>–</w:t>
            </w:r>
          </w:p>
        </w:tc>
      </w:tr>
    </w:tbl>
    <w:p w:rsidR="00590063" w:rsidRDefault="00590063" w:rsidP="00590063"/>
    <w:p w:rsidR="00590063" w:rsidRDefault="00590063" w:rsidP="00590063">
      <w:r>
        <w:br w:type="page"/>
        <w:t>7</w:t>
      </w:r>
      <w:r w:rsidRPr="001F6E82">
        <w:t xml:space="preserve">. </w:t>
      </w:r>
      <w:r>
        <w:t>Construct a table of half reactions from the following experimental evidence.</w:t>
      </w:r>
    </w:p>
    <w:p w:rsidR="00590063" w:rsidRDefault="00590063" w:rsidP="00590063"/>
    <w:p w:rsidR="00590063" w:rsidRDefault="00590063" w:rsidP="00590063">
      <w:pPr>
        <w:spacing w:line="360" w:lineRule="auto"/>
        <w:ind w:left="720" w:firstLine="720"/>
      </w:pPr>
      <w:r>
        <w:t>Co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Zn(s) </w:t>
      </w:r>
      <w:r>
        <w:sym w:font="Wingdings" w:char="F0E0"/>
      </w:r>
      <w:r>
        <w:t xml:space="preserve">  Co(s)</w:t>
      </w:r>
      <w:r w:rsidRPr="00340B80">
        <w:t xml:space="preserve"> </w:t>
      </w:r>
      <w:r>
        <w:t xml:space="preserve">    +   Zn</w:t>
      </w:r>
      <w:r>
        <w:rPr>
          <w:vertAlign w:val="superscript"/>
        </w:rPr>
        <w:t>2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 w:rsidRPr="00340B80">
        <w:t xml:space="preserve"> </w:t>
      </w:r>
    </w:p>
    <w:p w:rsidR="00590063" w:rsidRDefault="00590063" w:rsidP="00590063">
      <w:pPr>
        <w:spacing w:line="360" w:lineRule="auto"/>
        <w:ind w:left="720" w:firstLine="720"/>
        <w:rPr>
          <w:b/>
        </w:rPr>
      </w:pPr>
      <w:r>
        <w:t>Mg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Zn(s)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  <w:rPr>
          <w:b/>
        </w:rPr>
      </w:pPr>
    </w:p>
    <w:p w:rsidR="00590063" w:rsidRDefault="00590063" w:rsidP="00590063">
      <w:pPr>
        <w:spacing w:line="360" w:lineRule="auto"/>
        <w:ind w:left="720" w:firstLine="720"/>
        <w:rPr>
          <w:b/>
        </w:rPr>
      </w:pPr>
    </w:p>
    <w:p w:rsidR="00590063" w:rsidRDefault="00590063" w:rsidP="00590063">
      <w:pPr>
        <w:spacing w:line="360" w:lineRule="auto"/>
        <w:ind w:left="720" w:firstLine="720"/>
        <w:rPr>
          <w:b/>
        </w:rPr>
      </w:pPr>
    </w:p>
    <w:p w:rsidR="00590063" w:rsidRDefault="00590063" w:rsidP="00590063">
      <w:r>
        <w:t>8</w:t>
      </w:r>
      <w:r w:rsidRPr="001F6E82">
        <w:t xml:space="preserve">. </w:t>
      </w:r>
      <w:r>
        <w:t>Construct a table of half reactions from the following experimental evidence.</w:t>
      </w:r>
    </w:p>
    <w:p w:rsidR="00590063" w:rsidRDefault="00590063" w:rsidP="00590063"/>
    <w:p w:rsidR="00590063" w:rsidRDefault="00590063" w:rsidP="00590063">
      <w:pPr>
        <w:spacing w:line="360" w:lineRule="auto"/>
        <w:ind w:left="720" w:firstLine="720"/>
      </w:pPr>
      <w:r>
        <w:t>3 Cd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2 Ga(s) </w:t>
      </w:r>
      <w:r>
        <w:sym w:font="Wingdings" w:char="F0E0"/>
      </w:r>
      <w:r>
        <w:t xml:space="preserve">  3 Cd(s)</w:t>
      </w:r>
      <w:r w:rsidRPr="00340B80">
        <w:t xml:space="preserve"> </w:t>
      </w:r>
      <w:r>
        <w:t xml:space="preserve">    +   2 Ga</w:t>
      </w:r>
      <w:r>
        <w:rPr>
          <w:vertAlign w:val="superscript"/>
        </w:rPr>
        <w:t>3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 w:rsidRPr="00340B80">
        <w:t xml:space="preserve"> </w:t>
      </w:r>
    </w:p>
    <w:p w:rsidR="00590063" w:rsidRDefault="00590063" w:rsidP="00590063">
      <w:pPr>
        <w:spacing w:line="360" w:lineRule="auto"/>
        <w:ind w:left="720" w:firstLine="720"/>
        <w:rPr>
          <w:b/>
        </w:rPr>
      </w:pPr>
      <w:r>
        <w:t xml:space="preserve">     Mn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Ga(s)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</w:pPr>
      <w:r>
        <w:t>3 Mn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2 Ce(s) </w:t>
      </w:r>
      <w:r>
        <w:sym w:font="Wingdings" w:char="F0E0"/>
      </w:r>
      <w:r>
        <w:t xml:space="preserve">  3 </w:t>
      </w:r>
      <w:proofErr w:type="spellStart"/>
      <w:r>
        <w:t>Mn</w:t>
      </w:r>
      <w:proofErr w:type="spellEnd"/>
      <w:r>
        <w:t>(s)</w:t>
      </w:r>
      <w:r w:rsidRPr="00340B80">
        <w:t xml:space="preserve"> </w:t>
      </w:r>
      <w:r>
        <w:t xml:space="preserve">    +   2 Ce</w:t>
      </w:r>
      <w:r>
        <w:rPr>
          <w:vertAlign w:val="superscript"/>
        </w:rPr>
        <w:t>3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 w:rsidRPr="00340B80">
        <w:t xml:space="preserve"> </w:t>
      </w:r>
    </w:p>
    <w:p w:rsidR="00590063" w:rsidRDefault="00590063" w:rsidP="00590063">
      <w:pPr>
        <w:spacing w:line="360" w:lineRule="auto"/>
        <w:ind w:left="720" w:firstLine="720"/>
      </w:pPr>
    </w:p>
    <w:p w:rsidR="00590063" w:rsidRDefault="00590063" w:rsidP="00590063">
      <w:pPr>
        <w:spacing w:line="360" w:lineRule="auto"/>
        <w:ind w:left="720" w:firstLine="720"/>
      </w:pPr>
    </w:p>
    <w:p w:rsidR="00590063" w:rsidRDefault="00590063" w:rsidP="00590063">
      <w:pPr>
        <w:spacing w:line="360" w:lineRule="auto"/>
        <w:ind w:left="720" w:firstLine="720"/>
      </w:pPr>
    </w:p>
    <w:p w:rsidR="00590063" w:rsidRDefault="00590063" w:rsidP="00590063">
      <w:pPr>
        <w:spacing w:line="360" w:lineRule="auto"/>
        <w:ind w:left="720" w:firstLine="720"/>
      </w:pPr>
    </w:p>
    <w:p w:rsidR="00590063" w:rsidRDefault="00590063" w:rsidP="00590063">
      <w:r>
        <w:t>9</w:t>
      </w:r>
      <w:r w:rsidRPr="001F6E82">
        <w:t xml:space="preserve">. </w:t>
      </w:r>
      <w:r>
        <w:t>Construct a table of half reactions from the following experimental evidence.</w:t>
      </w:r>
    </w:p>
    <w:p w:rsidR="00590063" w:rsidRDefault="00590063" w:rsidP="00590063"/>
    <w:p w:rsidR="00590063" w:rsidRDefault="00590063" w:rsidP="00590063">
      <w:pPr>
        <w:spacing w:line="360" w:lineRule="auto"/>
        <w:ind w:left="720" w:firstLine="720"/>
      </w:pPr>
      <w:r>
        <w:t>2 Ce</w:t>
      </w:r>
      <w:r>
        <w:rPr>
          <w:vertAlign w:val="superscript"/>
        </w:rPr>
        <w:t>3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3 </w:t>
      </w:r>
      <w:proofErr w:type="spellStart"/>
      <w:r>
        <w:t>Sr</w:t>
      </w:r>
      <w:proofErr w:type="spellEnd"/>
      <w:r>
        <w:t xml:space="preserve">(s) </w:t>
      </w:r>
      <w:r>
        <w:sym w:font="Wingdings" w:char="F0E0"/>
      </w:r>
      <w:r>
        <w:t xml:space="preserve">  2 Ce(s)</w:t>
      </w:r>
      <w:r w:rsidRPr="00340B80">
        <w:t xml:space="preserve"> </w:t>
      </w:r>
      <w:r>
        <w:t xml:space="preserve">    +   3 Sr</w:t>
      </w:r>
      <w:r>
        <w:rPr>
          <w:vertAlign w:val="superscript"/>
        </w:rPr>
        <w:t>2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 w:rsidRPr="00340B80">
        <w:t xml:space="preserve"> </w:t>
      </w:r>
    </w:p>
    <w:p w:rsidR="00590063" w:rsidRDefault="00590063" w:rsidP="00590063">
      <w:pPr>
        <w:spacing w:line="360" w:lineRule="auto"/>
        <w:ind w:firstLine="720"/>
        <w:rPr>
          <w:b/>
        </w:rPr>
      </w:pPr>
      <w:r>
        <w:t xml:space="preserve">            2 Ce</w:t>
      </w:r>
      <w:r>
        <w:rPr>
          <w:vertAlign w:val="superscript"/>
        </w:rPr>
        <w:t>3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3 Ni(s)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</w:pPr>
      <w:r>
        <w:t xml:space="preserve">      2 H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Ni(s) </w:t>
      </w:r>
      <w:r>
        <w:sym w:font="Wingdings" w:char="F0E0"/>
      </w:r>
      <w:r>
        <w:t xml:space="preserve">  H</w:t>
      </w:r>
      <w:r w:rsidRPr="001E75B1">
        <w:rPr>
          <w:vertAlign w:val="subscript"/>
        </w:rPr>
        <w:t>2</w:t>
      </w:r>
      <w:r>
        <w:t>(g)</w:t>
      </w:r>
      <w:r w:rsidRPr="00340B80">
        <w:t xml:space="preserve"> </w:t>
      </w:r>
      <w:r>
        <w:t xml:space="preserve">    +   Ni</w:t>
      </w:r>
      <w:r>
        <w:rPr>
          <w:vertAlign w:val="superscript"/>
        </w:rPr>
        <w:t>2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 w:rsidRPr="00340B80">
        <w:t xml:space="preserve"> </w:t>
      </w:r>
    </w:p>
    <w:p w:rsidR="00590063" w:rsidRDefault="00590063" w:rsidP="00590063">
      <w:pPr>
        <w:spacing w:line="360" w:lineRule="auto"/>
        <w:ind w:left="720" w:firstLine="720"/>
        <w:rPr>
          <w:b/>
        </w:rPr>
      </w:pPr>
      <w:r>
        <w:t xml:space="preserve">       4 H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Pt(s)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/>
    <w:p w:rsidR="00590063" w:rsidRDefault="00590063" w:rsidP="00590063"/>
    <w:p w:rsidR="00590063" w:rsidRDefault="00590063" w:rsidP="00590063"/>
    <w:p w:rsidR="00590063" w:rsidRDefault="00590063" w:rsidP="00590063">
      <w:r>
        <w:t>10</w:t>
      </w:r>
      <w:r w:rsidRPr="001F6E82">
        <w:t xml:space="preserve">. </w:t>
      </w:r>
      <w:r>
        <w:t>Construct a table of half reactions from the following experimental evidence.</w:t>
      </w:r>
    </w:p>
    <w:p w:rsidR="00590063" w:rsidRDefault="00590063" w:rsidP="00590063"/>
    <w:p w:rsidR="00590063" w:rsidRDefault="00590063" w:rsidP="00590063">
      <w:pPr>
        <w:spacing w:line="360" w:lineRule="auto"/>
        <w:ind w:left="720" w:firstLine="720"/>
      </w:pPr>
      <w:r>
        <w:t>Ca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Be(s)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</w:pPr>
      <w:r>
        <w:t>2 H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Cu(s)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  <w:r>
        <w:t xml:space="preserve"> </w:t>
      </w:r>
    </w:p>
    <w:p w:rsidR="00590063" w:rsidRDefault="00590063" w:rsidP="00590063">
      <w:pPr>
        <w:spacing w:line="360" w:lineRule="auto"/>
        <w:ind w:left="720" w:firstLine="720"/>
      </w:pPr>
      <w:r>
        <w:t>Cd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Be(s) </w:t>
      </w:r>
      <w:r>
        <w:sym w:font="Wingdings" w:char="F0E0"/>
      </w:r>
      <w:r>
        <w:t xml:space="preserve">  Cd(s)</w:t>
      </w:r>
      <w:r w:rsidRPr="00340B80">
        <w:t xml:space="preserve"> </w:t>
      </w:r>
      <w:r>
        <w:t xml:space="preserve">    +   Be</w:t>
      </w:r>
      <w:r>
        <w:rPr>
          <w:vertAlign w:val="superscript"/>
        </w:rPr>
        <w:t>2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</w:p>
    <w:p w:rsidR="00590063" w:rsidRDefault="00590063" w:rsidP="00590063">
      <w:pPr>
        <w:spacing w:line="360" w:lineRule="auto"/>
        <w:ind w:left="720" w:firstLine="720"/>
      </w:pPr>
      <w:r>
        <w:t xml:space="preserve"> 2 H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Cd(s) </w:t>
      </w:r>
      <w:r>
        <w:sym w:font="Wingdings" w:char="F0E0"/>
      </w:r>
      <w:r>
        <w:t xml:space="preserve">  H</w:t>
      </w:r>
      <w:r w:rsidRPr="001E75B1">
        <w:rPr>
          <w:vertAlign w:val="subscript"/>
        </w:rPr>
        <w:t>2</w:t>
      </w:r>
      <w:r>
        <w:t>(g)</w:t>
      </w:r>
      <w:r w:rsidRPr="00340B80">
        <w:t xml:space="preserve"> </w:t>
      </w:r>
      <w:r>
        <w:t xml:space="preserve">    +   Cd</w:t>
      </w:r>
      <w:r>
        <w:rPr>
          <w:vertAlign w:val="superscript"/>
        </w:rPr>
        <w:t>2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 w:rsidRPr="00340B80">
        <w:t xml:space="preserve"> </w:t>
      </w:r>
    </w:p>
    <w:p w:rsidR="00590063" w:rsidRDefault="00590063" w:rsidP="00590063">
      <w:pPr>
        <w:spacing w:line="360" w:lineRule="auto"/>
        <w:ind w:left="720" w:hanging="720"/>
      </w:pPr>
    </w:p>
    <w:p w:rsidR="00590063" w:rsidRDefault="00590063" w:rsidP="00590063">
      <w:pPr>
        <w:spacing w:line="360" w:lineRule="auto"/>
        <w:ind w:left="720" w:hanging="720"/>
      </w:pPr>
    </w:p>
    <w:p w:rsidR="00590063" w:rsidRDefault="00590063" w:rsidP="00590063">
      <w:pPr>
        <w:spacing w:line="360" w:lineRule="auto"/>
        <w:ind w:left="720" w:hanging="720"/>
      </w:pPr>
    </w:p>
    <w:p w:rsidR="00590063" w:rsidRDefault="00590063" w:rsidP="00590063">
      <w:pPr>
        <w:spacing w:line="360" w:lineRule="auto"/>
        <w:ind w:left="720" w:hanging="720"/>
      </w:pPr>
      <w:r>
        <w:t>11</w:t>
      </w:r>
      <w:r w:rsidRPr="001F6E82">
        <w:t xml:space="preserve">. </w:t>
      </w:r>
      <w:r>
        <w:t>Construct a table of half reactions from the following experimental evidence.</w:t>
      </w:r>
    </w:p>
    <w:p w:rsidR="00590063" w:rsidRDefault="00590063" w:rsidP="00590063"/>
    <w:p w:rsidR="00590063" w:rsidRDefault="00590063" w:rsidP="00590063">
      <w:pPr>
        <w:spacing w:line="360" w:lineRule="auto"/>
        <w:ind w:left="720" w:firstLine="720"/>
      </w:pPr>
      <w:r>
        <w:t>Pb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   +    2 I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 PbI</w:t>
      </w:r>
      <w:r w:rsidRPr="00C005F1">
        <w:rPr>
          <w:vertAlign w:val="subscript"/>
        </w:rPr>
        <w:t>2</w:t>
      </w:r>
      <w:r>
        <w:t>(s)</w:t>
      </w:r>
      <w:r w:rsidRPr="00340B80">
        <w:t xml:space="preserve"> </w:t>
      </w:r>
    </w:p>
    <w:p w:rsidR="00590063" w:rsidRDefault="00590063" w:rsidP="00590063">
      <w:pPr>
        <w:spacing w:line="360" w:lineRule="auto"/>
        <w:ind w:firstLine="720"/>
        <w:rPr>
          <w:b/>
        </w:rPr>
      </w:pPr>
      <w:r>
        <w:t xml:space="preserve">                   2 Ag(s)    +    I</w:t>
      </w:r>
      <w:r w:rsidRPr="00C005F1">
        <w:rPr>
          <w:vertAlign w:val="subscript"/>
        </w:rPr>
        <w:t>2</w:t>
      </w:r>
      <w:r>
        <w:t>(s)</w:t>
      </w:r>
      <w:r w:rsidRPr="00340B80">
        <w:t xml:space="preserve">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</w:pPr>
      <w:r>
        <w:t xml:space="preserve">       2 Ag(s)    </w:t>
      </w:r>
      <w:proofErr w:type="gramStart"/>
      <w:r>
        <w:t>+  Br</w:t>
      </w:r>
      <w:r w:rsidRPr="00C005F1">
        <w:rPr>
          <w:vertAlign w:val="subscript"/>
        </w:rPr>
        <w:t>2</w:t>
      </w:r>
      <w:proofErr w:type="gramEnd"/>
      <w:r>
        <w:t>(l)</w:t>
      </w:r>
      <w:r w:rsidRPr="00340B80">
        <w:t xml:space="preserve"> </w:t>
      </w:r>
      <w:r>
        <w:sym w:font="Wingdings" w:char="F0E0"/>
      </w:r>
      <w:r>
        <w:t xml:space="preserve">  2AgBr(s)</w:t>
      </w:r>
      <w:r w:rsidRPr="00340B80">
        <w:t xml:space="preserve"> </w:t>
      </w:r>
    </w:p>
    <w:p w:rsidR="00590063" w:rsidRDefault="00590063" w:rsidP="00590063">
      <w:pPr>
        <w:spacing w:line="360" w:lineRule="auto"/>
        <w:ind w:left="720" w:firstLine="720"/>
        <w:rPr>
          <w:b/>
        </w:rPr>
      </w:pPr>
      <w:r>
        <w:t xml:space="preserve">   </w:t>
      </w:r>
      <w:proofErr w:type="gramStart"/>
      <w:r>
        <w:t>Br</w:t>
      </w:r>
      <w:r w:rsidRPr="00C005F1">
        <w:rPr>
          <w:vertAlign w:val="subscript"/>
        </w:rPr>
        <w:t>2</w:t>
      </w:r>
      <w:r>
        <w:t>(</w:t>
      </w:r>
      <w:proofErr w:type="gramEnd"/>
      <w:r>
        <w:t>l)    +    2 Cl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  <w:rPr>
          <w:b/>
        </w:rPr>
      </w:pPr>
    </w:p>
    <w:p w:rsidR="00590063" w:rsidRDefault="00590063" w:rsidP="00590063">
      <w:pPr>
        <w:spacing w:line="360" w:lineRule="auto"/>
        <w:ind w:left="720" w:firstLine="720"/>
        <w:rPr>
          <w:b/>
        </w:rPr>
      </w:pPr>
    </w:p>
    <w:p w:rsidR="00590063" w:rsidRDefault="00590063" w:rsidP="00590063">
      <w:r>
        <w:t>12</w:t>
      </w:r>
      <w:r w:rsidRPr="001F6E82">
        <w:t xml:space="preserve">. </w:t>
      </w:r>
      <w:r>
        <w:t>Construct a table of half reactions from the following experimental evidence.</w:t>
      </w:r>
    </w:p>
    <w:p w:rsidR="00590063" w:rsidRDefault="00590063" w:rsidP="00590063"/>
    <w:p w:rsidR="00590063" w:rsidRDefault="00590063" w:rsidP="00590063">
      <w:pPr>
        <w:spacing w:line="360" w:lineRule="auto"/>
        <w:ind w:left="720" w:firstLine="720"/>
      </w:pPr>
      <w:r>
        <w:t>Sm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</w:t>
      </w:r>
      <w:proofErr w:type="spellStart"/>
      <w:r>
        <w:t>Pr</w:t>
      </w:r>
      <w:proofErr w:type="spellEnd"/>
      <w:r>
        <w:t xml:space="preserve">(s)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  <w:rPr>
          <w:b/>
        </w:rPr>
      </w:pPr>
      <w:r>
        <w:t>Pr</w:t>
      </w:r>
      <w:r>
        <w:rPr>
          <w:vertAlign w:val="superscript"/>
        </w:rPr>
        <w:t>3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</w:t>
      </w:r>
      <w:proofErr w:type="spellStart"/>
      <w:r>
        <w:t>Gd</w:t>
      </w:r>
      <w:proofErr w:type="spellEnd"/>
      <w:r>
        <w:t xml:space="preserve">(s)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</w:pPr>
      <w:r>
        <w:t>Gd</w:t>
      </w:r>
      <w:r>
        <w:rPr>
          <w:vertAlign w:val="superscript"/>
        </w:rPr>
        <w:t>3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</w:t>
      </w:r>
      <w:proofErr w:type="spellStart"/>
      <w:r>
        <w:t>Sc</w:t>
      </w:r>
      <w:proofErr w:type="spellEnd"/>
      <w:r>
        <w:t xml:space="preserve">(s)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</w:pPr>
    </w:p>
    <w:p w:rsidR="00590063" w:rsidRDefault="00590063" w:rsidP="00590063">
      <w:pPr>
        <w:spacing w:line="360" w:lineRule="auto"/>
        <w:ind w:left="720" w:firstLine="720"/>
      </w:pPr>
    </w:p>
    <w:p w:rsidR="00590063" w:rsidRDefault="00590063" w:rsidP="00590063">
      <w:r>
        <w:t>13</w:t>
      </w:r>
      <w:r w:rsidRPr="001F6E82">
        <w:t xml:space="preserve">. </w:t>
      </w:r>
      <w:r>
        <w:t>Construct a table of half reactions from the following experimental evidence.</w:t>
      </w:r>
    </w:p>
    <w:p w:rsidR="00590063" w:rsidRDefault="00590063" w:rsidP="00590063"/>
    <w:p w:rsidR="00590063" w:rsidRDefault="00590063" w:rsidP="00590063">
      <w:pPr>
        <w:spacing w:line="360" w:lineRule="auto"/>
        <w:ind w:left="720" w:firstLine="720"/>
      </w:pPr>
      <w:r>
        <w:t>2 In(s)    +    3 Hg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3 Hg(l)</w:t>
      </w:r>
      <w:r w:rsidRPr="00340B80">
        <w:t xml:space="preserve"> </w:t>
      </w:r>
      <w:r>
        <w:t xml:space="preserve">    +   2 In</w:t>
      </w:r>
      <w:r>
        <w:rPr>
          <w:vertAlign w:val="superscript"/>
        </w:rPr>
        <w:t>3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 w:rsidRPr="00340B80">
        <w:t xml:space="preserve"> </w:t>
      </w:r>
    </w:p>
    <w:p w:rsidR="00590063" w:rsidRDefault="00590063" w:rsidP="00590063">
      <w:pPr>
        <w:spacing w:line="360" w:lineRule="auto"/>
        <w:ind w:left="720" w:firstLine="720"/>
        <w:rPr>
          <w:b/>
        </w:rPr>
      </w:pPr>
      <w:r>
        <w:t xml:space="preserve">     In(s)    +    Fe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</w:pPr>
      <w:r>
        <w:t>3 Fe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  +    2 Ce(s) </w:t>
      </w:r>
      <w:r>
        <w:sym w:font="Wingdings" w:char="F0E0"/>
      </w:r>
      <w:r>
        <w:t xml:space="preserve">  3 Fe(s)</w:t>
      </w:r>
      <w:r w:rsidRPr="00340B80">
        <w:t xml:space="preserve"> </w:t>
      </w:r>
      <w:r>
        <w:t xml:space="preserve">    +   2 Ce</w:t>
      </w:r>
      <w:r>
        <w:rPr>
          <w:vertAlign w:val="superscript"/>
        </w:rPr>
        <w:t>3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 w:rsidRPr="00340B80">
        <w:t xml:space="preserve"> </w:t>
      </w:r>
    </w:p>
    <w:p w:rsidR="00590063" w:rsidRDefault="00590063" w:rsidP="00590063">
      <w:pPr>
        <w:spacing w:line="360" w:lineRule="auto"/>
        <w:ind w:left="720" w:firstLine="720"/>
      </w:pPr>
    </w:p>
    <w:p w:rsidR="00590063" w:rsidRDefault="00590063" w:rsidP="00590063">
      <w:pPr>
        <w:spacing w:line="360" w:lineRule="auto"/>
        <w:ind w:left="720" w:firstLine="720"/>
      </w:pPr>
    </w:p>
    <w:p w:rsidR="00590063" w:rsidRDefault="00590063" w:rsidP="00590063">
      <w:pPr>
        <w:spacing w:line="360" w:lineRule="auto"/>
        <w:ind w:left="720" w:firstLine="720"/>
      </w:pPr>
    </w:p>
    <w:p w:rsidR="00590063" w:rsidRDefault="00590063" w:rsidP="00590063">
      <w:r>
        <w:t>14</w:t>
      </w:r>
      <w:r w:rsidRPr="001F6E82">
        <w:t xml:space="preserve">. </w:t>
      </w:r>
      <w:r>
        <w:t>Construct a table of half reactions from the following experimental evidence.</w:t>
      </w:r>
    </w:p>
    <w:p w:rsidR="00590063" w:rsidRDefault="00590063" w:rsidP="00590063"/>
    <w:p w:rsidR="00590063" w:rsidRDefault="00590063" w:rsidP="00590063">
      <w:pPr>
        <w:spacing w:line="360" w:lineRule="auto"/>
        <w:ind w:left="720" w:firstLine="720"/>
      </w:pPr>
      <w:r>
        <w:t>Pr</w:t>
      </w:r>
      <w:r>
        <w:rPr>
          <w:vertAlign w:val="superscript"/>
        </w:rPr>
        <w:t>4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   +    Mn</w:t>
      </w:r>
      <w:r>
        <w:rPr>
          <w:vertAlign w:val="superscript"/>
        </w:rPr>
        <w:t>2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   </w:t>
      </w:r>
      <w:r>
        <w:sym w:font="Wingdings" w:char="F0E0"/>
      </w:r>
      <w:r>
        <w:t xml:space="preserve">  Pr</w:t>
      </w:r>
      <w:r>
        <w:rPr>
          <w:vertAlign w:val="superscript"/>
        </w:rPr>
        <w:t>3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 +    Mn</w:t>
      </w:r>
      <w:r>
        <w:rPr>
          <w:vertAlign w:val="superscript"/>
        </w:rPr>
        <w:t>3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   </w:t>
      </w:r>
    </w:p>
    <w:p w:rsidR="00590063" w:rsidRDefault="00590063" w:rsidP="00590063">
      <w:pPr>
        <w:spacing w:line="360" w:lineRule="auto"/>
        <w:ind w:firstLine="720"/>
        <w:rPr>
          <w:b/>
        </w:rPr>
      </w:pPr>
      <w:r>
        <w:t xml:space="preserve">            Pt</w:t>
      </w:r>
      <w:r>
        <w:rPr>
          <w:vertAlign w:val="superscript"/>
        </w:rPr>
        <w:t>2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   +    2 Cl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 </w:t>
      </w:r>
      <w:r w:rsidRPr="00340B80">
        <w:rPr>
          <w:b/>
        </w:rPr>
        <w:t>no evidence of reaction</w:t>
      </w:r>
    </w:p>
    <w:p w:rsidR="00590063" w:rsidRDefault="00590063" w:rsidP="00590063">
      <w:pPr>
        <w:spacing w:line="360" w:lineRule="auto"/>
        <w:ind w:left="720" w:firstLine="720"/>
      </w:pPr>
      <w:r>
        <w:t>2 Mn</w:t>
      </w:r>
      <w:r>
        <w:rPr>
          <w:vertAlign w:val="superscript"/>
        </w:rPr>
        <w:t>3</w:t>
      </w:r>
      <w:proofErr w:type="gramStart"/>
      <w:r w:rsidRPr="001F6E82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   +    2 Cl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 Cl</w:t>
      </w:r>
      <w:r w:rsidRPr="001E75B1">
        <w:rPr>
          <w:vertAlign w:val="subscript"/>
        </w:rPr>
        <w:t>2</w:t>
      </w:r>
      <w:r>
        <w:t>(g)</w:t>
      </w:r>
      <w:r w:rsidRPr="00340B80">
        <w:t xml:space="preserve"> </w:t>
      </w:r>
      <w:r>
        <w:t xml:space="preserve">    +   2 Mn</w:t>
      </w:r>
      <w:r>
        <w:rPr>
          <w:vertAlign w:val="superscript"/>
        </w:rPr>
        <w:t>2</w:t>
      </w:r>
      <w:r w:rsidRPr="001F6E82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 w:rsidRPr="00340B80">
        <w:t xml:space="preserve"> </w:t>
      </w:r>
    </w:p>
    <w:p w:rsidR="0092526A" w:rsidRDefault="0092526A" w:rsidP="00590063">
      <w:pPr>
        <w:jc w:val="both"/>
      </w:pPr>
      <w:bookmarkStart w:id="0" w:name="_GoBack"/>
      <w:bookmarkEnd w:id="0"/>
    </w:p>
    <w:sectPr w:rsidR="00925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A" w:rsidRDefault="00103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103FEA">
    <w:pPr>
      <w:pStyle w:val="Footer"/>
    </w:pPr>
    <w:r>
      <w:t>Chapter 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A" w:rsidRDefault="00103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A" w:rsidRDefault="00103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92526A">
    <w:pPr>
      <w:pStyle w:val="Header"/>
    </w:pPr>
    <w:r>
      <w:t>Unit B</w:t>
    </w:r>
    <w:r w:rsidR="00D61EEF">
      <w:ptab w:relativeTo="margin" w:alignment="center" w:leader="none"/>
    </w:r>
    <w:r w:rsidR="00D61EEF">
      <w:t>Chemistry 30</w:t>
    </w:r>
    <w:r w:rsidR="00D61EEF">
      <w:ptab w:relativeTo="margin" w:alignment="right" w:leader="none"/>
    </w:r>
    <w:r w:rsidR="00D61EEF">
      <w:t>Redding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A" w:rsidRDefault="00103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103FEA"/>
    <w:rsid w:val="003F236A"/>
    <w:rsid w:val="00514ADA"/>
    <w:rsid w:val="00573FE8"/>
    <w:rsid w:val="00590063"/>
    <w:rsid w:val="006C13AE"/>
    <w:rsid w:val="00821434"/>
    <w:rsid w:val="00916160"/>
    <w:rsid w:val="0092526A"/>
    <w:rsid w:val="00A456F6"/>
    <w:rsid w:val="00D61EEF"/>
    <w:rsid w:val="00E10CB0"/>
    <w:rsid w:val="00F71F8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6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dcterms:created xsi:type="dcterms:W3CDTF">2017-03-07T15:28:00Z</dcterms:created>
  <dcterms:modified xsi:type="dcterms:W3CDTF">2017-03-07T15:28:00Z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