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C11" w:rsidRDefault="005A65E3">
      <w:pPr>
        <w:pStyle w:val="Title"/>
      </w:pPr>
      <w:r>
        <w:t>The Microscope!</w:t>
      </w:r>
    </w:p>
    <w:p w:rsidR="0034699C" w:rsidRDefault="0034699C" w:rsidP="0034699C">
      <w:pPr>
        <w:jc w:val="right"/>
      </w:pPr>
      <w:r>
        <w:t>Name: _____________________</w:t>
      </w:r>
    </w:p>
    <w:p w:rsidR="0034699C" w:rsidRDefault="0034699C" w:rsidP="0034699C">
      <w:pPr>
        <w:jc w:val="right"/>
      </w:pPr>
      <w:r>
        <w:t>Date: ____________________</w:t>
      </w:r>
    </w:p>
    <w:p w:rsidR="005A65E3" w:rsidRPr="003D00EF" w:rsidRDefault="005A65E3" w:rsidP="003D00EF">
      <w:pPr>
        <w:pStyle w:val="T1"/>
        <w:spacing w:line="276" w:lineRule="auto"/>
        <w:rPr>
          <w:rFonts w:asciiTheme="minorHAnsi" w:hAnsiTheme="minorHAnsi"/>
        </w:rPr>
      </w:pPr>
      <w:r w:rsidRPr="003D00EF">
        <w:rPr>
          <w:rFonts w:asciiTheme="minorHAnsi" w:hAnsiTheme="minorHAnsi"/>
          <w:b/>
          <w:u w:val="single"/>
        </w:rPr>
        <w:t>Use your textbook:</w:t>
      </w:r>
      <w:r w:rsidRPr="003D00EF">
        <w:rPr>
          <w:rFonts w:asciiTheme="minorHAnsi" w:hAnsiTheme="minorHAnsi"/>
        </w:rPr>
        <w:t xml:space="preserve"> Refer to the diagram in Figure 8.1 of Student Reference 8.</w:t>
      </w:r>
    </w:p>
    <w:p w:rsidR="005A65E3" w:rsidRPr="003D00EF" w:rsidRDefault="005A65E3" w:rsidP="003D00EF">
      <w:pPr>
        <w:pStyle w:val="T1"/>
        <w:spacing w:line="276" w:lineRule="auto"/>
        <w:ind w:firstLine="360"/>
        <w:rPr>
          <w:rFonts w:asciiTheme="minorHAnsi" w:hAnsiTheme="minorHAnsi"/>
        </w:rPr>
      </w:pPr>
      <w:r w:rsidRPr="003D00EF">
        <w:rPr>
          <w:rFonts w:asciiTheme="minorHAnsi" w:hAnsiTheme="minorHAnsi"/>
        </w:rPr>
        <w:t xml:space="preserve">The compound light microscope magnifies objects placed very close to the objective lens. Your microscope probably has three </w:t>
      </w:r>
      <w:r w:rsidRPr="003D00EF">
        <w:rPr>
          <w:rFonts w:asciiTheme="minorHAnsi" w:hAnsiTheme="minorHAnsi"/>
          <w:b/>
        </w:rPr>
        <w:t>objective lenses</w:t>
      </w:r>
      <w:r w:rsidRPr="003D00EF">
        <w:rPr>
          <w:rFonts w:asciiTheme="minorHAnsi" w:hAnsiTheme="minorHAnsi"/>
        </w:rPr>
        <w:t xml:space="preserve"> positioned on a </w:t>
      </w:r>
      <w:r w:rsidRPr="003D00EF">
        <w:rPr>
          <w:rFonts w:asciiTheme="minorHAnsi" w:hAnsiTheme="minorHAnsi"/>
          <w:b/>
        </w:rPr>
        <w:t>revolving nosepiece</w:t>
      </w:r>
      <w:r w:rsidRPr="003D00EF">
        <w:rPr>
          <w:rFonts w:asciiTheme="minorHAnsi" w:hAnsiTheme="minorHAnsi"/>
        </w:rPr>
        <w:t xml:space="preserve"> and labelled with the magnification of each lens (4×, 10×, 40×). Some research microscopes have a 100×, oil immersion lens as well. The objective lens is in place when you hear it click. Each objective lens is a combination of two lenses made of different kinds of glass. If only one lens were used, the refracted (bent) light could cause distortion of the image. The second lens corrects the distortion.</w:t>
      </w:r>
    </w:p>
    <w:p w:rsidR="005A65E3" w:rsidRPr="003D00EF" w:rsidRDefault="005A65E3" w:rsidP="003D00EF">
      <w:pPr>
        <w:pStyle w:val="T1"/>
        <w:spacing w:line="276" w:lineRule="auto"/>
        <w:ind w:firstLine="360"/>
        <w:rPr>
          <w:rFonts w:asciiTheme="minorHAnsi" w:hAnsiTheme="minorHAnsi"/>
        </w:rPr>
      </w:pPr>
      <w:r w:rsidRPr="003D00EF">
        <w:rPr>
          <w:rFonts w:asciiTheme="minorHAnsi" w:hAnsiTheme="minorHAnsi"/>
        </w:rPr>
        <w:t xml:space="preserve">The specimen, on a glass slide covered with a thin coverslip, is placed on the moveable microscope </w:t>
      </w:r>
      <w:r w:rsidRPr="003D00EF">
        <w:rPr>
          <w:rFonts w:asciiTheme="minorHAnsi" w:hAnsiTheme="minorHAnsi"/>
          <w:b/>
        </w:rPr>
        <w:t>stage</w:t>
      </w:r>
      <w:r w:rsidRPr="003D00EF">
        <w:rPr>
          <w:rFonts w:asciiTheme="minorHAnsi" w:hAnsiTheme="minorHAnsi"/>
        </w:rPr>
        <w:t xml:space="preserve">, close to the objective lens. The slide is held in place using the </w:t>
      </w:r>
      <w:r w:rsidRPr="003D00EF">
        <w:rPr>
          <w:rFonts w:asciiTheme="minorHAnsi" w:hAnsiTheme="minorHAnsi"/>
          <w:b/>
        </w:rPr>
        <w:t>stage clips</w:t>
      </w:r>
      <w:r w:rsidRPr="003D00EF">
        <w:rPr>
          <w:rFonts w:asciiTheme="minorHAnsi" w:hAnsiTheme="minorHAnsi"/>
        </w:rPr>
        <w:t xml:space="preserve">. Begin with the lowest power objective lens in position over the slide. The objective lens should never touch the slide. The stage can be moved up or down using the </w:t>
      </w:r>
      <w:r w:rsidRPr="003D00EF">
        <w:rPr>
          <w:rFonts w:asciiTheme="minorHAnsi" w:hAnsiTheme="minorHAnsi"/>
          <w:b/>
        </w:rPr>
        <w:t>coarse adjustment knob</w:t>
      </w:r>
      <w:r w:rsidRPr="003D00EF">
        <w:rPr>
          <w:rFonts w:asciiTheme="minorHAnsi" w:hAnsiTheme="minorHAnsi"/>
        </w:rPr>
        <w:t xml:space="preserve">. Watching from the side, bring the low-power objective as low as possible by using the coarse adjustment knob. You are able to observe the specimen by looking through the </w:t>
      </w:r>
      <w:r w:rsidRPr="003D00EF">
        <w:rPr>
          <w:rFonts w:asciiTheme="minorHAnsi" w:hAnsiTheme="minorHAnsi"/>
          <w:b/>
        </w:rPr>
        <w:t>eyepiece or ocular lens</w:t>
      </w:r>
      <w:r w:rsidRPr="003D00EF">
        <w:rPr>
          <w:rFonts w:asciiTheme="minorHAnsi" w:hAnsiTheme="minorHAnsi"/>
        </w:rPr>
        <w:t xml:space="preserve">. The eyepiece is labelled with the magnification it provides, usually 10×. Look through the eyepiece and bring the specimen into view by using the coarse adjustment knob. Then produce a clear, sharp image using the </w:t>
      </w:r>
      <w:r w:rsidRPr="003D00EF">
        <w:rPr>
          <w:rFonts w:asciiTheme="minorHAnsi" w:hAnsiTheme="minorHAnsi"/>
          <w:b/>
        </w:rPr>
        <w:t>fine adjustment knob</w:t>
      </w:r>
      <w:r w:rsidRPr="003D00EF">
        <w:rPr>
          <w:rFonts w:asciiTheme="minorHAnsi" w:hAnsiTheme="minorHAnsi"/>
        </w:rPr>
        <w:t xml:space="preserve">. </w:t>
      </w:r>
    </w:p>
    <w:p w:rsidR="005A65E3" w:rsidRPr="003D00EF" w:rsidRDefault="005A65E3" w:rsidP="003D00EF">
      <w:pPr>
        <w:pStyle w:val="T1"/>
        <w:spacing w:line="276" w:lineRule="auto"/>
        <w:ind w:firstLine="360"/>
        <w:rPr>
          <w:rFonts w:asciiTheme="minorHAnsi" w:hAnsiTheme="minorHAnsi"/>
        </w:rPr>
      </w:pPr>
      <w:r w:rsidRPr="003D00EF">
        <w:rPr>
          <w:rFonts w:asciiTheme="minorHAnsi" w:hAnsiTheme="minorHAnsi"/>
        </w:rPr>
        <w:t xml:space="preserve">Below the stage is the </w:t>
      </w:r>
      <w:r w:rsidRPr="003D00EF">
        <w:rPr>
          <w:rFonts w:asciiTheme="minorHAnsi" w:hAnsiTheme="minorHAnsi"/>
          <w:b/>
          <w:bCs/>
        </w:rPr>
        <w:t>diaphragm</w:t>
      </w:r>
      <w:r w:rsidRPr="003D00EF">
        <w:rPr>
          <w:rFonts w:asciiTheme="minorHAnsi" w:hAnsiTheme="minorHAnsi"/>
        </w:rPr>
        <w:t xml:space="preserve"> that adjusts the diameter of an opening to control the amount of light passing through the specimen. The </w:t>
      </w:r>
      <w:r w:rsidRPr="003D00EF">
        <w:rPr>
          <w:rFonts w:asciiTheme="minorHAnsi" w:hAnsiTheme="minorHAnsi"/>
          <w:b/>
          <w:bCs/>
        </w:rPr>
        <w:t>lamp</w:t>
      </w:r>
      <w:r w:rsidRPr="003D00EF">
        <w:rPr>
          <w:rFonts w:asciiTheme="minorHAnsi" w:hAnsiTheme="minorHAnsi"/>
        </w:rPr>
        <w:t xml:space="preserve"> at the bottom of the microscope supplies the light required to view the specimen. Sometimes, a </w:t>
      </w:r>
      <w:r w:rsidRPr="003D00EF">
        <w:rPr>
          <w:rFonts w:asciiTheme="minorHAnsi" w:hAnsiTheme="minorHAnsi"/>
          <w:b/>
          <w:bCs/>
        </w:rPr>
        <w:t>mirror</w:t>
      </w:r>
      <w:r w:rsidRPr="003D00EF">
        <w:rPr>
          <w:rFonts w:asciiTheme="minorHAnsi" w:hAnsiTheme="minorHAnsi"/>
        </w:rPr>
        <w:t xml:space="preserve"> is present instead of a lamp and is used to direct light from the surroundings through the diaphragm.</w:t>
      </w:r>
    </w:p>
    <w:p w:rsidR="005A65E3" w:rsidRPr="003D00EF" w:rsidRDefault="005A65E3" w:rsidP="003D00EF">
      <w:pPr>
        <w:pStyle w:val="T1"/>
        <w:spacing w:line="276" w:lineRule="auto"/>
        <w:ind w:firstLine="360"/>
        <w:rPr>
          <w:rFonts w:asciiTheme="minorHAnsi" w:hAnsiTheme="minorHAnsi"/>
        </w:rPr>
      </w:pPr>
      <w:r w:rsidRPr="003D00EF">
        <w:rPr>
          <w:rFonts w:asciiTheme="minorHAnsi" w:hAnsiTheme="minorHAnsi"/>
        </w:rPr>
        <w:t xml:space="preserve">Microscopes are sensitive pieces of lab equipment and require careful care, storage and handling. When moving the microscope, remember to hold the </w:t>
      </w:r>
      <w:r w:rsidRPr="003D00EF">
        <w:rPr>
          <w:rFonts w:asciiTheme="minorHAnsi" w:hAnsiTheme="minorHAnsi"/>
          <w:b/>
        </w:rPr>
        <w:t>arm</w:t>
      </w:r>
      <w:r w:rsidRPr="003D00EF">
        <w:rPr>
          <w:rFonts w:asciiTheme="minorHAnsi" w:hAnsiTheme="minorHAnsi"/>
        </w:rPr>
        <w:t xml:space="preserve"> with one hand and support the weight of the microscope under the </w:t>
      </w:r>
      <w:r w:rsidRPr="003D00EF">
        <w:rPr>
          <w:rFonts w:asciiTheme="minorHAnsi" w:hAnsiTheme="minorHAnsi"/>
          <w:b/>
        </w:rPr>
        <w:t>base</w:t>
      </w:r>
      <w:r w:rsidRPr="003D00EF">
        <w:rPr>
          <w:rFonts w:asciiTheme="minorHAnsi" w:hAnsiTheme="minorHAnsi"/>
        </w:rPr>
        <w:t xml:space="preserve"> with the other hand. The microscope should always be stored with the low-power objective in position.</w:t>
      </w:r>
    </w:p>
    <w:p w:rsidR="005A65E3" w:rsidRDefault="005A65E3">
      <w:pPr>
        <w:rPr>
          <w:rFonts w:ascii="Times New Roman" w:eastAsia="Times New Roman" w:hAnsi="Times New Roman" w:cs="Times New Roman"/>
          <w:sz w:val="24"/>
          <w:szCs w:val="20"/>
          <w:lang w:val="en-CA" w:eastAsia="en-US"/>
        </w:rPr>
      </w:pPr>
      <w:r>
        <w:rPr>
          <w:rFonts w:ascii="Times New Roman" w:hAnsi="Times New Roman"/>
        </w:rPr>
        <w:br w:type="page"/>
      </w:r>
    </w:p>
    <w:p w:rsidR="005A65E3" w:rsidRPr="003D00EF" w:rsidRDefault="005A65E3" w:rsidP="003D00EF">
      <w:pPr>
        <w:pStyle w:val="T1"/>
        <w:jc w:val="center"/>
        <w:rPr>
          <w:rFonts w:asciiTheme="minorHAnsi" w:hAnsiTheme="minorHAnsi"/>
        </w:rPr>
      </w:pPr>
      <w:r w:rsidRPr="003D00EF">
        <w:rPr>
          <w:rFonts w:asciiTheme="minorHAnsi" w:hAnsiTheme="minorHAnsi"/>
        </w:rPr>
        <w:lastRenderedPageBreak/>
        <w:t>Fill in the chart on the function of each part of the compound light microscope</w:t>
      </w:r>
      <w:bookmarkStart w:id="0" w:name="_GoBack"/>
      <w:bookmarkEnd w:id="0"/>
      <w:r w:rsidRPr="003D00EF">
        <w:rPr>
          <w:rFonts w:asciiTheme="minorHAnsi" w:hAnsiTheme="minorHAnsi"/>
        </w:rPr>
        <w:t>.</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2"/>
        <w:gridCol w:w="6508"/>
      </w:tblGrid>
      <w:tr w:rsidR="005A65E3" w:rsidRPr="003D00EF" w:rsidTr="003D00EF">
        <w:tblPrEx>
          <w:tblCellMar>
            <w:top w:w="0" w:type="dxa"/>
            <w:bottom w:w="0" w:type="dxa"/>
          </w:tblCellMar>
        </w:tblPrEx>
        <w:trPr>
          <w:cantSplit/>
        </w:trPr>
        <w:tc>
          <w:tcPr>
            <w:tcW w:w="3092" w:type="dxa"/>
            <w:vAlign w:val="center"/>
          </w:tcPr>
          <w:p w:rsidR="005A65E3" w:rsidRPr="003D00EF" w:rsidRDefault="005A65E3" w:rsidP="003D00EF">
            <w:pPr>
              <w:pStyle w:val="TBTX"/>
              <w:keepNext/>
              <w:jc w:val="center"/>
              <w:rPr>
                <w:rFonts w:asciiTheme="minorHAnsi" w:hAnsiTheme="minorHAnsi"/>
                <w:b/>
                <w:bCs/>
                <w:sz w:val="24"/>
              </w:rPr>
            </w:pPr>
            <w:r w:rsidRPr="003D00EF">
              <w:rPr>
                <w:rFonts w:asciiTheme="minorHAnsi" w:hAnsiTheme="minorHAnsi"/>
                <w:b/>
                <w:bCs/>
                <w:sz w:val="24"/>
              </w:rPr>
              <w:t>Microscope Part</w:t>
            </w:r>
          </w:p>
        </w:tc>
        <w:tc>
          <w:tcPr>
            <w:tcW w:w="6508" w:type="dxa"/>
            <w:vAlign w:val="center"/>
          </w:tcPr>
          <w:p w:rsidR="005A65E3" w:rsidRPr="003D00EF" w:rsidRDefault="005A65E3" w:rsidP="003D00EF">
            <w:pPr>
              <w:pStyle w:val="TBTX"/>
              <w:keepNext/>
              <w:jc w:val="center"/>
              <w:rPr>
                <w:rFonts w:asciiTheme="minorHAnsi" w:hAnsiTheme="minorHAnsi"/>
                <w:b/>
                <w:bCs/>
                <w:sz w:val="24"/>
              </w:rPr>
            </w:pPr>
            <w:r w:rsidRPr="003D00EF">
              <w:rPr>
                <w:rFonts w:asciiTheme="minorHAnsi" w:hAnsiTheme="minorHAnsi"/>
                <w:b/>
                <w:bCs/>
                <w:sz w:val="24"/>
              </w:rPr>
              <w:t>Function</w:t>
            </w:r>
          </w:p>
        </w:tc>
      </w:tr>
      <w:tr w:rsidR="005A65E3" w:rsidRPr="003D00EF" w:rsidTr="003D00EF">
        <w:tblPrEx>
          <w:tblCellMar>
            <w:top w:w="0" w:type="dxa"/>
            <w:bottom w:w="0" w:type="dxa"/>
          </w:tblCellMar>
        </w:tblPrEx>
        <w:trPr>
          <w:cantSplit/>
          <w:trHeight w:hRule="exact" w:val="1000"/>
        </w:trPr>
        <w:tc>
          <w:tcPr>
            <w:tcW w:w="3092" w:type="dxa"/>
            <w:vAlign w:val="center"/>
          </w:tcPr>
          <w:p w:rsidR="005A65E3" w:rsidRPr="003D00EF" w:rsidRDefault="005A65E3" w:rsidP="003D00EF">
            <w:pPr>
              <w:pStyle w:val="TBTX"/>
              <w:keepNext/>
              <w:jc w:val="center"/>
              <w:rPr>
                <w:rFonts w:asciiTheme="minorHAnsi" w:hAnsiTheme="minorHAnsi"/>
                <w:b/>
                <w:bCs/>
                <w:sz w:val="24"/>
              </w:rPr>
            </w:pPr>
            <w:r w:rsidRPr="003D00EF">
              <w:rPr>
                <w:rFonts w:asciiTheme="minorHAnsi" w:hAnsiTheme="minorHAnsi"/>
                <w:b/>
                <w:bCs/>
                <w:sz w:val="24"/>
              </w:rPr>
              <w:t>Eyepiece or Ocular</w:t>
            </w:r>
          </w:p>
        </w:tc>
        <w:tc>
          <w:tcPr>
            <w:tcW w:w="6508" w:type="dxa"/>
            <w:vAlign w:val="center"/>
          </w:tcPr>
          <w:p w:rsidR="005A65E3" w:rsidRPr="003D00EF" w:rsidRDefault="005A65E3" w:rsidP="003D00EF">
            <w:pPr>
              <w:pStyle w:val="BodyText"/>
              <w:keepNext/>
              <w:jc w:val="center"/>
              <w:rPr>
                <w:rFonts w:asciiTheme="minorHAnsi" w:hAnsiTheme="minorHAnsi"/>
              </w:rPr>
            </w:pPr>
          </w:p>
        </w:tc>
      </w:tr>
      <w:tr w:rsidR="005A65E3" w:rsidRPr="003D00EF" w:rsidTr="003D00EF">
        <w:tblPrEx>
          <w:tblCellMar>
            <w:top w:w="0" w:type="dxa"/>
            <w:bottom w:w="0" w:type="dxa"/>
          </w:tblCellMar>
        </w:tblPrEx>
        <w:trPr>
          <w:cantSplit/>
          <w:trHeight w:hRule="exact" w:val="1200"/>
        </w:trPr>
        <w:tc>
          <w:tcPr>
            <w:tcW w:w="3092" w:type="dxa"/>
            <w:vAlign w:val="center"/>
          </w:tcPr>
          <w:p w:rsidR="005A65E3" w:rsidRPr="003D00EF" w:rsidRDefault="005A65E3" w:rsidP="003D00EF">
            <w:pPr>
              <w:pStyle w:val="TBTX"/>
              <w:keepNext/>
              <w:jc w:val="center"/>
              <w:rPr>
                <w:rFonts w:asciiTheme="minorHAnsi" w:hAnsiTheme="minorHAnsi"/>
                <w:b/>
                <w:bCs/>
                <w:sz w:val="24"/>
              </w:rPr>
            </w:pPr>
            <w:r w:rsidRPr="003D00EF">
              <w:rPr>
                <w:rFonts w:asciiTheme="minorHAnsi" w:hAnsiTheme="minorHAnsi"/>
                <w:b/>
                <w:bCs/>
                <w:sz w:val="24"/>
              </w:rPr>
              <w:t>Coarse adjustment knob</w:t>
            </w:r>
          </w:p>
        </w:tc>
        <w:tc>
          <w:tcPr>
            <w:tcW w:w="6508" w:type="dxa"/>
            <w:vAlign w:val="center"/>
          </w:tcPr>
          <w:p w:rsidR="005A65E3" w:rsidRPr="003D00EF" w:rsidRDefault="005A65E3" w:rsidP="003D00EF">
            <w:pPr>
              <w:pStyle w:val="BodyText"/>
              <w:keepNext/>
              <w:jc w:val="center"/>
              <w:rPr>
                <w:rFonts w:asciiTheme="minorHAnsi" w:hAnsiTheme="minorHAnsi"/>
              </w:rPr>
            </w:pPr>
          </w:p>
        </w:tc>
      </w:tr>
      <w:tr w:rsidR="005A65E3" w:rsidRPr="003D00EF" w:rsidTr="003D00EF">
        <w:tblPrEx>
          <w:tblCellMar>
            <w:top w:w="0" w:type="dxa"/>
            <w:bottom w:w="0" w:type="dxa"/>
          </w:tblCellMar>
        </w:tblPrEx>
        <w:trPr>
          <w:cantSplit/>
          <w:trHeight w:hRule="exact" w:val="937"/>
        </w:trPr>
        <w:tc>
          <w:tcPr>
            <w:tcW w:w="3092" w:type="dxa"/>
            <w:vAlign w:val="center"/>
          </w:tcPr>
          <w:p w:rsidR="005A65E3" w:rsidRPr="003D00EF" w:rsidRDefault="005A65E3" w:rsidP="003D00EF">
            <w:pPr>
              <w:pStyle w:val="TBTX"/>
              <w:keepNext/>
              <w:jc w:val="center"/>
              <w:rPr>
                <w:rFonts w:asciiTheme="minorHAnsi" w:hAnsiTheme="minorHAnsi"/>
                <w:b/>
                <w:bCs/>
                <w:sz w:val="24"/>
              </w:rPr>
            </w:pPr>
            <w:r w:rsidRPr="003D00EF">
              <w:rPr>
                <w:rFonts w:asciiTheme="minorHAnsi" w:hAnsiTheme="minorHAnsi"/>
                <w:b/>
                <w:bCs/>
                <w:sz w:val="24"/>
              </w:rPr>
              <w:t>Fine adjustment knob</w:t>
            </w:r>
          </w:p>
        </w:tc>
        <w:tc>
          <w:tcPr>
            <w:tcW w:w="6508" w:type="dxa"/>
            <w:vAlign w:val="center"/>
          </w:tcPr>
          <w:p w:rsidR="005A65E3" w:rsidRPr="003D00EF" w:rsidRDefault="005A65E3" w:rsidP="003D00EF">
            <w:pPr>
              <w:pStyle w:val="BodyText"/>
              <w:keepNext/>
              <w:jc w:val="center"/>
              <w:rPr>
                <w:rFonts w:asciiTheme="minorHAnsi" w:hAnsiTheme="minorHAnsi"/>
              </w:rPr>
            </w:pPr>
          </w:p>
        </w:tc>
      </w:tr>
      <w:tr w:rsidR="005A65E3" w:rsidRPr="003D00EF" w:rsidTr="003D00EF">
        <w:tblPrEx>
          <w:tblCellMar>
            <w:top w:w="0" w:type="dxa"/>
            <w:bottom w:w="0" w:type="dxa"/>
          </w:tblCellMar>
        </w:tblPrEx>
        <w:trPr>
          <w:cantSplit/>
          <w:trHeight w:hRule="exact" w:val="1200"/>
        </w:trPr>
        <w:tc>
          <w:tcPr>
            <w:tcW w:w="3092" w:type="dxa"/>
            <w:vAlign w:val="center"/>
          </w:tcPr>
          <w:p w:rsidR="005A65E3" w:rsidRPr="003D00EF" w:rsidRDefault="005A65E3" w:rsidP="003D00EF">
            <w:pPr>
              <w:pStyle w:val="TBTX"/>
              <w:keepNext/>
              <w:jc w:val="center"/>
              <w:rPr>
                <w:rFonts w:asciiTheme="minorHAnsi" w:hAnsiTheme="minorHAnsi"/>
                <w:b/>
                <w:bCs/>
                <w:sz w:val="24"/>
              </w:rPr>
            </w:pPr>
            <w:r w:rsidRPr="003D00EF">
              <w:rPr>
                <w:rFonts w:asciiTheme="minorHAnsi" w:hAnsiTheme="minorHAnsi"/>
                <w:b/>
                <w:bCs/>
                <w:sz w:val="24"/>
              </w:rPr>
              <w:t>Revolving nosepiece</w:t>
            </w:r>
          </w:p>
          <w:p w:rsidR="005A65E3" w:rsidRPr="003D00EF" w:rsidRDefault="005A65E3" w:rsidP="003D00EF">
            <w:pPr>
              <w:pStyle w:val="TBTX"/>
              <w:keepNext/>
              <w:jc w:val="center"/>
              <w:rPr>
                <w:rFonts w:asciiTheme="minorHAnsi" w:hAnsiTheme="minorHAnsi"/>
                <w:b/>
                <w:bCs/>
                <w:sz w:val="24"/>
              </w:rPr>
            </w:pPr>
          </w:p>
        </w:tc>
        <w:tc>
          <w:tcPr>
            <w:tcW w:w="6508" w:type="dxa"/>
            <w:vAlign w:val="center"/>
          </w:tcPr>
          <w:p w:rsidR="005A65E3" w:rsidRPr="003D00EF" w:rsidRDefault="005A65E3" w:rsidP="003D00EF">
            <w:pPr>
              <w:pStyle w:val="BodyText"/>
              <w:keepNext/>
              <w:jc w:val="center"/>
              <w:rPr>
                <w:rFonts w:asciiTheme="minorHAnsi" w:hAnsiTheme="minorHAnsi"/>
              </w:rPr>
            </w:pPr>
          </w:p>
        </w:tc>
      </w:tr>
      <w:tr w:rsidR="005A65E3" w:rsidRPr="003D00EF" w:rsidTr="003D00EF">
        <w:tblPrEx>
          <w:tblCellMar>
            <w:top w:w="0" w:type="dxa"/>
            <w:bottom w:w="0" w:type="dxa"/>
          </w:tblCellMar>
        </w:tblPrEx>
        <w:trPr>
          <w:cantSplit/>
          <w:trHeight w:hRule="exact" w:val="973"/>
        </w:trPr>
        <w:tc>
          <w:tcPr>
            <w:tcW w:w="3092" w:type="dxa"/>
            <w:vAlign w:val="center"/>
          </w:tcPr>
          <w:p w:rsidR="005A65E3" w:rsidRPr="003D00EF" w:rsidRDefault="005A65E3" w:rsidP="003D00EF">
            <w:pPr>
              <w:pStyle w:val="TBTX"/>
              <w:keepNext/>
              <w:jc w:val="center"/>
              <w:rPr>
                <w:rFonts w:asciiTheme="minorHAnsi" w:hAnsiTheme="minorHAnsi"/>
                <w:b/>
                <w:bCs/>
                <w:sz w:val="24"/>
              </w:rPr>
            </w:pPr>
            <w:r w:rsidRPr="003D00EF">
              <w:rPr>
                <w:rFonts w:asciiTheme="minorHAnsi" w:hAnsiTheme="minorHAnsi"/>
                <w:b/>
                <w:bCs/>
                <w:sz w:val="24"/>
              </w:rPr>
              <w:t>Objective lenses</w:t>
            </w:r>
          </w:p>
          <w:p w:rsidR="005A65E3" w:rsidRPr="003D00EF" w:rsidRDefault="005A65E3" w:rsidP="003D00EF">
            <w:pPr>
              <w:pStyle w:val="TBTX"/>
              <w:keepNext/>
              <w:jc w:val="center"/>
              <w:rPr>
                <w:rFonts w:asciiTheme="minorHAnsi" w:hAnsiTheme="minorHAnsi"/>
                <w:b/>
                <w:bCs/>
                <w:sz w:val="24"/>
              </w:rPr>
            </w:pPr>
          </w:p>
        </w:tc>
        <w:tc>
          <w:tcPr>
            <w:tcW w:w="6508" w:type="dxa"/>
            <w:vAlign w:val="center"/>
          </w:tcPr>
          <w:p w:rsidR="005A65E3" w:rsidRPr="003D00EF" w:rsidRDefault="005A65E3" w:rsidP="003D00EF">
            <w:pPr>
              <w:pStyle w:val="BodyText"/>
              <w:keepNext/>
              <w:jc w:val="center"/>
              <w:rPr>
                <w:rFonts w:asciiTheme="minorHAnsi" w:hAnsiTheme="minorHAnsi"/>
              </w:rPr>
            </w:pPr>
          </w:p>
        </w:tc>
      </w:tr>
      <w:tr w:rsidR="005A65E3" w:rsidRPr="003D00EF" w:rsidTr="003D00EF">
        <w:tblPrEx>
          <w:tblCellMar>
            <w:top w:w="0" w:type="dxa"/>
            <w:bottom w:w="0" w:type="dxa"/>
          </w:tblCellMar>
        </w:tblPrEx>
        <w:trPr>
          <w:cantSplit/>
          <w:trHeight w:hRule="exact" w:val="977"/>
        </w:trPr>
        <w:tc>
          <w:tcPr>
            <w:tcW w:w="3092" w:type="dxa"/>
            <w:vAlign w:val="center"/>
          </w:tcPr>
          <w:p w:rsidR="005A65E3" w:rsidRPr="003D00EF" w:rsidRDefault="005A65E3" w:rsidP="003D00EF">
            <w:pPr>
              <w:pStyle w:val="TBTX"/>
              <w:keepNext/>
              <w:jc w:val="center"/>
              <w:rPr>
                <w:rFonts w:asciiTheme="minorHAnsi" w:hAnsiTheme="minorHAnsi"/>
                <w:b/>
                <w:bCs/>
                <w:sz w:val="24"/>
              </w:rPr>
            </w:pPr>
            <w:r w:rsidRPr="003D00EF">
              <w:rPr>
                <w:rFonts w:asciiTheme="minorHAnsi" w:hAnsiTheme="minorHAnsi"/>
                <w:b/>
                <w:bCs/>
                <w:sz w:val="24"/>
              </w:rPr>
              <w:t>Stage</w:t>
            </w:r>
          </w:p>
          <w:p w:rsidR="005A65E3" w:rsidRPr="003D00EF" w:rsidRDefault="005A65E3" w:rsidP="003D00EF">
            <w:pPr>
              <w:pStyle w:val="TBTX"/>
              <w:keepNext/>
              <w:jc w:val="center"/>
              <w:rPr>
                <w:rFonts w:asciiTheme="minorHAnsi" w:hAnsiTheme="minorHAnsi"/>
                <w:b/>
                <w:bCs/>
                <w:sz w:val="24"/>
              </w:rPr>
            </w:pPr>
          </w:p>
        </w:tc>
        <w:tc>
          <w:tcPr>
            <w:tcW w:w="6508" w:type="dxa"/>
            <w:vAlign w:val="center"/>
          </w:tcPr>
          <w:p w:rsidR="005A65E3" w:rsidRPr="003D00EF" w:rsidRDefault="005A65E3" w:rsidP="003D00EF">
            <w:pPr>
              <w:pStyle w:val="BodyText"/>
              <w:keepNext/>
              <w:jc w:val="center"/>
              <w:rPr>
                <w:rFonts w:asciiTheme="minorHAnsi" w:hAnsiTheme="minorHAnsi"/>
              </w:rPr>
            </w:pPr>
          </w:p>
        </w:tc>
      </w:tr>
      <w:tr w:rsidR="005A65E3" w:rsidRPr="003D00EF" w:rsidTr="003D00EF">
        <w:tblPrEx>
          <w:tblCellMar>
            <w:top w:w="0" w:type="dxa"/>
            <w:bottom w:w="0" w:type="dxa"/>
          </w:tblCellMar>
        </w:tblPrEx>
        <w:trPr>
          <w:cantSplit/>
          <w:trHeight w:hRule="exact" w:val="1027"/>
        </w:trPr>
        <w:tc>
          <w:tcPr>
            <w:tcW w:w="3092" w:type="dxa"/>
            <w:vAlign w:val="center"/>
          </w:tcPr>
          <w:p w:rsidR="005A65E3" w:rsidRPr="003D00EF" w:rsidRDefault="005A65E3" w:rsidP="003D00EF">
            <w:pPr>
              <w:pStyle w:val="TBTX"/>
              <w:keepNext/>
              <w:jc w:val="center"/>
              <w:rPr>
                <w:rFonts w:asciiTheme="minorHAnsi" w:hAnsiTheme="minorHAnsi"/>
                <w:b/>
                <w:bCs/>
                <w:sz w:val="24"/>
              </w:rPr>
            </w:pPr>
            <w:r w:rsidRPr="003D00EF">
              <w:rPr>
                <w:rFonts w:asciiTheme="minorHAnsi" w:hAnsiTheme="minorHAnsi"/>
                <w:b/>
                <w:bCs/>
                <w:sz w:val="24"/>
              </w:rPr>
              <w:t>Stage clips</w:t>
            </w:r>
          </w:p>
          <w:p w:rsidR="005A65E3" w:rsidRPr="003D00EF" w:rsidRDefault="005A65E3" w:rsidP="003D00EF">
            <w:pPr>
              <w:pStyle w:val="TBTX"/>
              <w:keepNext/>
              <w:jc w:val="center"/>
              <w:rPr>
                <w:rFonts w:asciiTheme="minorHAnsi" w:hAnsiTheme="minorHAnsi"/>
                <w:b/>
                <w:bCs/>
                <w:sz w:val="24"/>
              </w:rPr>
            </w:pPr>
          </w:p>
        </w:tc>
        <w:tc>
          <w:tcPr>
            <w:tcW w:w="6508" w:type="dxa"/>
            <w:vAlign w:val="center"/>
          </w:tcPr>
          <w:p w:rsidR="005A65E3" w:rsidRPr="003D00EF" w:rsidRDefault="005A65E3" w:rsidP="003D00EF">
            <w:pPr>
              <w:pStyle w:val="BodyText"/>
              <w:keepNext/>
              <w:jc w:val="center"/>
              <w:rPr>
                <w:rFonts w:asciiTheme="minorHAnsi" w:hAnsiTheme="minorHAnsi"/>
              </w:rPr>
            </w:pPr>
          </w:p>
        </w:tc>
      </w:tr>
      <w:tr w:rsidR="005A65E3" w:rsidRPr="003D00EF" w:rsidTr="003D00EF">
        <w:tblPrEx>
          <w:tblCellMar>
            <w:top w:w="0" w:type="dxa"/>
            <w:bottom w:w="0" w:type="dxa"/>
          </w:tblCellMar>
        </w:tblPrEx>
        <w:trPr>
          <w:cantSplit/>
          <w:trHeight w:hRule="exact" w:val="1000"/>
        </w:trPr>
        <w:tc>
          <w:tcPr>
            <w:tcW w:w="3092" w:type="dxa"/>
            <w:vAlign w:val="center"/>
          </w:tcPr>
          <w:p w:rsidR="005A65E3" w:rsidRPr="003D00EF" w:rsidRDefault="005A65E3" w:rsidP="003D00EF">
            <w:pPr>
              <w:pStyle w:val="TBTX"/>
              <w:keepNext/>
              <w:jc w:val="center"/>
              <w:rPr>
                <w:rFonts w:asciiTheme="minorHAnsi" w:hAnsiTheme="minorHAnsi"/>
                <w:b/>
                <w:bCs/>
                <w:sz w:val="24"/>
              </w:rPr>
            </w:pPr>
            <w:r w:rsidRPr="003D00EF">
              <w:rPr>
                <w:rFonts w:asciiTheme="minorHAnsi" w:hAnsiTheme="minorHAnsi"/>
                <w:b/>
                <w:bCs/>
                <w:sz w:val="24"/>
              </w:rPr>
              <w:t>Diaphragm</w:t>
            </w:r>
          </w:p>
          <w:p w:rsidR="005A65E3" w:rsidRPr="003D00EF" w:rsidRDefault="005A65E3" w:rsidP="003D00EF">
            <w:pPr>
              <w:pStyle w:val="TBTX"/>
              <w:keepNext/>
              <w:jc w:val="center"/>
              <w:rPr>
                <w:rFonts w:asciiTheme="minorHAnsi" w:hAnsiTheme="minorHAnsi"/>
                <w:b/>
                <w:bCs/>
                <w:sz w:val="24"/>
              </w:rPr>
            </w:pPr>
          </w:p>
        </w:tc>
        <w:tc>
          <w:tcPr>
            <w:tcW w:w="6508" w:type="dxa"/>
            <w:vAlign w:val="center"/>
          </w:tcPr>
          <w:p w:rsidR="005A65E3" w:rsidRPr="003D00EF" w:rsidRDefault="005A65E3" w:rsidP="003D00EF">
            <w:pPr>
              <w:pStyle w:val="BodyText"/>
              <w:keepNext/>
              <w:jc w:val="center"/>
              <w:rPr>
                <w:rFonts w:asciiTheme="minorHAnsi" w:hAnsiTheme="minorHAnsi"/>
              </w:rPr>
            </w:pPr>
          </w:p>
        </w:tc>
      </w:tr>
      <w:tr w:rsidR="005A65E3" w:rsidRPr="003D00EF" w:rsidTr="003D00EF">
        <w:tblPrEx>
          <w:tblCellMar>
            <w:top w:w="0" w:type="dxa"/>
            <w:bottom w:w="0" w:type="dxa"/>
          </w:tblCellMar>
        </w:tblPrEx>
        <w:trPr>
          <w:cantSplit/>
          <w:trHeight w:hRule="exact" w:val="973"/>
        </w:trPr>
        <w:tc>
          <w:tcPr>
            <w:tcW w:w="3092" w:type="dxa"/>
            <w:vAlign w:val="center"/>
          </w:tcPr>
          <w:p w:rsidR="005A65E3" w:rsidRPr="003D00EF" w:rsidRDefault="005A65E3" w:rsidP="003D00EF">
            <w:pPr>
              <w:pStyle w:val="TBTX"/>
              <w:keepNext/>
              <w:jc w:val="center"/>
              <w:rPr>
                <w:rFonts w:asciiTheme="minorHAnsi" w:hAnsiTheme="minorHAnsi"/>
                <w:b/>
                <w:bCs/>
                <w:sz w:val="24"/>
              </w:rPr>
            </w:pPr>
            <w:r w:rsidRPr="003D00EF">
              <w:rPr>
                <w:rFonts w:asciiTheme="minorHAnsi" w:hAnsiTheme="minorHAnsi"/>
                <w:b/>
                <w:bCs/>
                <w:sz w:val="24"/>
              </w:rPr>
              <w:t>Lamp or Mirror</w:t>
            </w:r>
          </w:p>
        </w:tc>
        <w:tc>
          <w:tcPr>
            <w:tcW w:w="6508" w:type="dxa"/>
            <w:vAlign w:val="center"/>
          </w:tcPr>
          <w:p w:rsidR="005A65E3" w:rsidRPr="003D00EF" w:rsidRDefault="005A65E3" w:rsidP="003D00EF">
            <w:pPr>
              <w:pStyle w:val="BodyText"/>
              <w:keepNext/>
              <w:jc w:val="center"/>
              <w:rPr>
                <w:rFonts w:asciiTheme="minorHAnsi" w:hAnsiTheme="minorHAnsi"/>
              </w:rPr>
            </w:pPr>
          </w:p>
        </w:tc>
      </w:tr>
      <w:tr w:rsidR="005A65E3" w:rsidRPr="003D00EF" w:rsidTr="003D00EF">
        <w:tblPrEx>
          <w:tblCellMar>
            <w:top w:w="0" w:type="dxa"/>
            <w:bottom w:w="0" w:type="dxa"/>
          </w:tblCellMar>
        </w:tblPrEx>
        <w:trPr>
          <w:cantSplit/>
          <w:trHeight w:hRule="exact" w:val="960"/>
        </w:trPr>
        <w:tc>
          <w:tcPr>
            <w:tcW w:w="3092" w:type="dxa"/>
            <w:vAlign w:val="center"/>
          </w:tcPr>
          <w:p w:rsidR="005A65E3" w:rsidRPr="003D00EF" w:rsidRDefault="005A65E3" w:rsidP="003D00EF">
            <w:pPr>
              <w:pStyle w:val="TBTX"/>
              <w:keepNext/>
              <w:jc w:val="center"/>
              <w:rPr>
                <w:rFonts w:asciiTheme="minorHAnsi" w:hAnsiTheme="minorHAnsi"/>
                <w:b/>
                <w:bCs/>
                <w:sz w:val="24"/>
              </w:rPr>
            </w:pPr>
            <w:r w:rsidRPr="003D00EF">
              <w:rPr>
                <w:rFonts w:asciiTheme="minorHAnsi" w:hAnsiTheme="minorHAnsi"/>
                <w:b/>
                <w:bCs/>
                <w:sz w:val="24"/>
              </w:rPr>
              <w:t>Arm</w:t>
            </w:r>
          </w:p>
          <w:p w:rsidR="005A65E3" w:rsidRPr="003D00EF" w:rsidRDefault="005A65E3" w:rsidP="003D00EF">
            <w:pPr>
              <w:pStyle w:val="TBTX"/>
              <w:keepNext/>
              <w:jc w:val="center"/>
              <w:rPr>
                <w:rFonts w:asciiTheme="minorHAnsi" w:hAnsiTheme="minorHAnsi"/>
                <w:b/>
                <w:bCs/>
                <w:sz w:val="24"/>
              </w:rPr>
            </w:pPr>
          </w:p>
        </w:tc>
        <w:tc>
          <w:tcPr>
            <w:tcW w:w="6508" w:type="dxa"/>
            <w:vAlign w:val="center"/>
          </w:tcPr>
          <w:p w:rsidR="005A65E3" w:rsidRPr="003D00EF" w:rsidRDefault="005A65E3" w:rsidP="003D00EF">
            <w:pPr>
              <w:pStyle w:val="BodyText"/>
              <w:keepNext/>
              <w:jc w:val="center"/>
              <w:rPr>
                <w:rFonts w:asciiTheme="minorHAnsi" w:hAnsiTheme="minorHAnsi"/>
              </w:rPr>
            </w:pPr>
          </w:p>
        </w:tc>
      </w:tr>
      <w:tr w:rsidR="005A65E3" w:rsidRPr="003D00EF" w:rsidTr="003D00EF">
        <w:tblPrEx>
          <w:tblCellMar>
            <w:top w:w="0" w:type="dxa"/>
            <w:bottom w:w="0" w:type="dxa"/>
          </w:tblCellMar>
        </w:tblPrEx>
        <w:trPr>
          <w:cantSplit/>
          <w:trHeight w:hRule="exact" w:val="960"/>
        </w:trPr>
        <w:tc>
          <w:tcPr>
            <w:tcW w:w="3092" w:type="dxa"/>
            <w:vAlign w:val="center"/>
          </w:tcPr>
          <w:p w:rsidR="005A65E3" w:rsidRPr="003D00EF" w:rsidRDefault="005A65E3" w:rsidP="003D00EF">
            <w:pPr>
              <w:pStyle w:val="TBTX"/>
              <w:jc w:val="center"/>
              <w:rPr>
                <w:rFonts w:asciiTheme="minorHAnsi" w:hAnsiTheme="minorHAnsi"/>
                <w:b/>
                <w:bCs/>
                <w:sz w:val="24"/>
              </w:rPr>
            </w:pPr>
            <w:r w:rsidRPr="003D00EF">
              <w:rPr>
                <w:rFonts w:asciiTheme="minorHAnsi" w:hAnsiTheme="minorHAnsi"/>
                <w:b/>
                <w:bCs/>
                <w:sz w:val="24"/>
              </w:rPr>
              <w:t>Base</w:t>
            </w:r>
          </w:p>
          <w:p w:rsidR="005A65E3" w:rsidRPr="003D00EF" w:rsidRDefault="005A65E3" w:rsidP="003D00EF">
            <w:pPr>
              <w:pStyle w:val="TBTX"/>
              <w:jc w:val="center"/>
              <w:rPr>
                <w:rFonts w:asciiTheme="minorHAnsi" w:hAnsiTheme="minorHAnsi"/>
                <w:b/>
                <w:bCs/>
                <w:sz w:val="24"/>
              </w:rPr>
            </w:pPr>
          </w:p>
        </w:tc>
        <w:tc>
          <w:tcPr>
            <w:tcW w:w="6508" w:type="dxa"/>
            <w:vAlign w:val="center"/>
          </w:tcPr>
          <w:p w:rsidR="005A65E3" w:rsidRPr="003D00EF" w:rsidRDefault="005A65E3" w:rsidP="003D00EF">
            <w:pPr>
              <w:pStyle w:val="BodyText"/>
              <w:jc w:val="center"/>
              <w:rPr>
                <w:rFonts w:asciiTheme="minorHAnsi" w:hAnsiTheme="minorHAnsi"/>
              </w:rPr>
            </w:pPr>
          </w:p>
        </w:tc>
      </w:tr>
    </w:tbl>
    <w:p w:rsidR="005A65E3" w:rsidRDefault="005A65E3" w:rsidP="005A65E3"/>
    <w:p w:rsidR="005A65E3" w:rsidRDefault="005A65E3" w:rsidP="005A65E3">
      <w:r>
        <w:br w:type="page"/>
      </w:r>
    </w:p>
    <w:p w:rsidR="0034699C" w:rsidRPr="0034699C" w:rsidRDefault="005A65E3" w:rsidP="005A65E3">
      <w:r>
        <w:rPr>
          <w:noProof/>
          <w:lang w:eastAsia="en-US"/>
        </w:rPr>
        <w:lastRenderedPageBreak/>
        <w:drawing>
          <wp:anchor distT="0" distB="0" distL="114300" distR="114300" simplePos="0" relativeHeight="251658240" behindDoc="0" locked="0" layoutInCell="1" allowOverlap="1">
            <wp:simplePos x="0" y="0"/>
            <wp:positionH relativeFrom="column">
              <wp:posOffset>400050</wp:posOffset>
            </wp:positionH>
            <wp:positionV relativeFrom="paragraph">
              <wp:posOffset>-161926</wp:posOffset>
            </wp:positionV>
            <wp:extent cx="4781228" cy="8626475"/>
            <wp:effectExtent l="0" t="0" r="635" b="3175"/>
            <wp:wrapNone/>
            <wp:docPr id="1" name="Picture 1" descr="..\..\..\Graphics\Unit C\TGC-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s\Unit C\TGC-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4367" cy="863213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4699C" w:rsidRPr="0034699C">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99C" w:rsidRDefault="0034699C" w:rsidP="0034699C">
      <w:pPr>
        <w:spacing w:after="0" w:line="240" w:lineRule="auto"/>
      </w:pPr>
      <w:r>
        <w:separator/>
      </w:r>
    </w:p>
  </w:endnote>
  <w:endnote w:type="continuationSeparator" w:id="0">
    <w:p w:rsidR="0034699C" w:rsidRDefault="0034699C" w:rsidP="0034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99C" w:rsidRDefault="0034699C">
    <w:pPr>
      <w:pStyle w:val="Footer"/>
    </w:pPr>
    <w:r>
      <w:t>Cycling of Matter in Living Systems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99C" w:rsidRDefault="0034699C" w:rsidP="0034699C">
      <w:pPr>
        <w:spacing w:after="0" w:line="240" w:lineRule="auto"/>
      </w:pPr>
      <w:r>
        <w:separator/>
      </w:r>
    </w:p>
  </w:footnote>
  <w:footnote w:type="continuationSeparator" w:id="0">
    <w:p w:rsidR="0034699C" w:rsidRDefault="0034699C" w:rsidP="003469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99C" w:rsidRDefault="0034699C">
    <w:pPr>
      <w:pStyle w:val="Header"/>
    </w:pPr>
    <w:r>
      <w:t>Redding</w:t>
    </w:r>
    <w:r>
      <w:ptab w:relativeTo="margin" w:alignment="center" w:leader="none"/>
    </w:r>
    <w:r>
      <w:t>Unit C - Biology</w:t>
    </w:r>
    <w:r>
      <w:ptab w:relativeTo="margin" w:alignment="right" w:leader="none"/>
    </w:r>
    <w:r w:rsidR="005A65E3">
      <w:t>Handout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9C"/>
    <w:rsid w:val="0034699C"/>
    <w:rsid w:val="003D00EF"/>
    <w:rsid w:val="005A65E3"/>
    <w:rsid w:val="00751C11"/>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B445494-4E88-44D1-AC6F-D330FA60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346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99C"/>
  </w:style>
  <w:style w:type="paragraph" w:styleId="Footer">
    <w:name w:val="footer"/>
    <w:basedOn w:val="Normal"/>
    <w:link w:val="FooterChar"/>
    <w:uiPriority w:val="99"/>
    <w:unhideWhenUsed/>
    <w:rsid w:val="00346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99C"/>
  </w:style>
  <w:style w:type="paragraph" w:customStyle="1" w:styleId="T1">
    <w:name w:val="T1"/>
    <w:rsid w:val="005A65E3"/>
    <w:pPr>
      <w:spacing w:after="240" w:line="240" w:lineRule="auto"/>
    </w:pPr>
    <w:rPr>
      <w:rFonts w:ascii="TimesNewRomanPS" w:eastAsia="Times New Roman" w:hAnsi="TimesNewRomanPS" w:cs="Times New Roman"/>
      <w:sz w:val="24"/>
      <w:szCs w:val="20"/>
      <w:lang w:val="en-CA" w:eastAsia="en-US"/>
    </w:rPr>
  </w:style>
  <w:style w:type="paragraph" w:customStyle="1" w:styleId="TBTX">
    <w:name w:val="TBTX"/>
    <w:rsid w:val="005A65E3"/>
    <w:pPr>
      <w:spacing w:before="40" w:after="40" w:line="240" w:lineRule="auto"/>
    </w:pPr>
    <w:rPr>
      <w:rFonts w:ascii="TimesNewRomanPS" w:eastAsia="Times New Roman" w:hAnsi="TimesNewRomanPS" w:cs="Times New Roman"/>
      <w:sz w:val="20"/>
      <w:szCs w:val="20"/>
      <w:lang w:val="en-CA" w:eastAsia="en-US"/>
    </w:rPr>
  </w:style>
  <w:style w:type="paragraph" w:styleId="BodyText">
    <w:name w:val="Body Text"/>
    <w:basedOn w:val="Normal"/>
    <w:link w:val="BodyTextChar"/>
    <w:semiHidden/>
    <w:rsid w:val="005A65E3"/>
    <w:pPr>
      <w:spacing w:after="0" w:line="240" w:lineRule="auto"/>
    </w:pPr>
    <w:rPr>
      <w:rFonts w:ascii="Times New Roman" w:eastAsia="Times New Roman" w:hAnsi="Times New Roman" w:cs="Times New Roman"/>
      <w:b/>
      <w:sz w:val="24"/>
      <w:szCs w:val="20"/>
      <w:lang w:eastAsia="en-US"/>
    </w:rPr>
  </w:style>
  <w:style w:type="character" w:customStyle="1" w:styleId="BodyTextChar">
    <w:name w:val="Body Text Char"/>
    <w:basedOn w:val="DefaultParagraphFont"/>
    <w:link w:val="BodyText"/>
    <w:semiHidden/>
    <w:rsid w:val="005A65E3"/>
    <w:rPr>
      <w:rFonts w:ascii="Times New Roman" w:eastAsia="Times New Roman"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redding\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1</TotalTime>
  <Pages>3</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Redding</dc:creator>
  <cp:keywords/>
  <cp:lastModifiedBy>Rebecca Redding</cp:lastModifiedBy>
  <cp:revision>3</cp:revision>
  <dcterms:created xsi:type="dcterms:W3CDTF">2013-10-24T22:31:00Z</dcterms:created>
  <dcterms:modified xsi:type="dcterms:W3CDTF">2013-10-24T22:32:00Z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